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81" w:rsidRPr="005F5E95" w:rsidRDefault="007E3B81" w:rsidP="007E3B81">
      <w:pPr>
        <w:pStyle w:val="Hlavreporyje"/>
        <w:spacing w:line="240" w:lineRule="auto"/>
        <w:rPr>
          <w:sz w:val="36"/>
          <w:szCs w:val="36"/>
        </w:rPr>
      </w:pPr>
      <w:r w:rsidRPr="005F5E95">
        <w:rPr>
          <w:sz w:val="36"/>
          <w:szCs w:val="36"/>
        </w:rPr>
        <w:t>Ceník služeb</w:t>
      </w:r>
    </w:p>
    <w:p w:rsidR="007E3B81" w:rsidRDefault="007E3B81" w:rsidP="007E3B81">
      <w:pPr>
        <w:pStyle w:val="Nadpis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Příloha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č. 1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Knihovního řádu </w:t>
      </w:r>
    </w:p>
    <w:p w:rsidR="00A3363D" w:rsidRDefault="007E3B81" w:rsidP="007E3B81">
      <w:pPr>
        <w:jc w:val="center"/>
        <w:rPr>
          <w:sz w:val="28"/>
        </w:rPr>
      </w:pPr>
      <w:r>
        <w:rPr>
          <w:sz w:val="28"/>
        </w:rPr>
        <w:t>Místní</w:t>
      </w:r>
      <w:r w:rsidR="00A3363D">
        <w:rPr>
          <w:sz w:val="28"/>
        </w:rPr>
        <w:t xml:space="preserve"> knihovny v …………………………...</w:t>
      </w:r>
    </w:p>
    <w:p w:rsidR="00A3363D" w:rsidRDefault="00A3363D">
      <w:pPr>
        <w:rPr>
          <w:sz w:val="28"/>
        </w:rPr>
      </w:pPr>
    </w:p>
    <w:p w:rsidR="00A3363D" w:rsidRDefault="00A3363D">
      <w:pPr>
        <w:rPr>
          <w:sz w:val="28"/>
        </w:rPr>
      </w:pPr>
    </w:p>
    <w:p w:rsidR="007E3B81" w:rsidRDefault="007E3B81" w:rsidP="007E3B81">
      <w:pPr>
        <w:spacing w:after="240"/>
        <w:rPr>
          <w:b/>
        </w:rPr>
      </w:pPr>
      <w:r w:rsidRPr="000E4BA9">
        <w:rPr>
          <w:b/>
          <w:sz w:val="28"/>
        </w:rPr>
        <w:t>Registrační poplatky a poplatky za služby</w:t>
      </w:r>
      <w:bookmarkStart w:id="0" w:name="_GoBack"/>
      <w:bookmarkEnd w:id="0"/>
    </w:p>
    <w:p w:rsidR="007E3B81" w:rsidRPr="00ED1B86" w:rsidRDefault="007E3B81" w:rsidP="007E3B81">
      <w:pPr>
        <w:spacing w:after="240"/>
        <w:rPr>
          <w:b/>
        </w:rPr>
      </w:pPr>
      <w:r w:rsidRPr="00ED1B86">
        <w:rPr>
          <w:b/>
        </w:rPr>
        <w:t>Roční registrační poplatek</w:t>
      </w:r>
    </w:p>
    <w:p w:rsidR="007E3B81" w:rsidRPr="00ED1B86" w:rsidRDefault="007E3B81" w:rsidP="007E3B81">
      <w:r w:rsidRPr="00ED1B86">
        <w:t>Uživatel nad 18 let …………………………………..100 Kč</w:t>
      </w:r>
    </w:p>
    <w:p w:rsidR="007E3B81" w:rsidRPr="00ED1B86" w:rsidRDefault="007E3B81" w:rsidP="007E3B81">
      <w:r w:rsidRPr="00ED1B86">
        <w:t>Uživatel do 18 let ……………………………………..40 Kč</w:t>
      </w:r>
    </w:p>
    <w:p w:rsidR="007E3B81" w:rsidRDefault="007E3B81" w:rsidP="007E3B81">
      <w:r w:rsidRPr="00ED1B86">
        <w:t>Uživatel od 65 let ……………………………………..40 Kč</w:t>
      </w:r>
    </w:p>
    <w:p w:rsidR="007E3B81" w:rsidRPr="00ED1B86" w:rsidRDefault="007E3B81" w:rsidP="007E3B81">
      <w:r w:rsidRPr="007E3B81">
        <w:t>Držitelé průkazu ZTP …………………………….…...20 Kč</w:t>
      </w:r>
    </w:p>
    <w:p w:rsidR="007E3B81" w:rsidRDefault="007E3B81" w:rsidP="007E3B81"/>
    <w:p w:rsidR="007E3B81" w:rsidRPr="00ED1B86" w:rsidRDefault="007E3B81" w:rsidP="007E3B81">
      <w:pPr>
        <w:spacing w:after="240"/>
        <w:rPr>
          <w:b/>
        </w:rPr>
      </w:pPr>
      <w:r w:rsidRPr="00ED1B86">
        <w:rPr>
          <w:b/>
        </w:rPr>
        <w:t>Internet</w:t>
      </w:r>
    </w:p>
    <w:p w:rsidR="007E3B81" w:rsidRPr="00ED1B86" w:rsidRDefault="007E3B81" w:rsidP="007E3B81">
      <w:r w:rsidRPr="00ED1B86">
        <w:t>Využití veřejného internetu je pro registrované uživatele zdarma</w:t>
      </w:r>
    </w:p>
    <w:p w:rsidR="007E3B81" w:rsidRDefault="007E3B81" w:rsidP="007E3B81">
      <w:pPr>
        <w:tabs>
          <w:tab w:val="num" w:pos="240"/>
        </w:tabs>
        <w:ind w:left="240" w:hanging="240"/>
        <w:jc w:val="both"/>
      </w:pPr>
    </w:p>
    <w:p w:rsidR="007E3B81" w:rsidRPr="00ED1B86" w:rsidRDefault="007E3B81" w:rsidP="007E3B81">
      <w:pPr>
        <w:spacing w:after="240"/>
        <w:rPr>
          <w:b/>
        </w:rPr>
      </w:pPr>
      <w:r w:rsidRPr="00ED1B86">
        <w:rPr>
          <w:b/>
        </w:rPr>
        <w:t>Další služby</w:t>
      </w:r>
    </w:p>
    <w:p w:rsidR="007E3B81" w:rsidRPr="00ED1B86" w:rsidRDefault="007E3B81" w:rsidP="007E3B81">
      <w:r w:rsidRPr="00ED1B86">
        <w:t>Meziknihovní výpůjční služb</w:t>
      </w:r>
      <w:r>
        <w:t>a (poštovné a balné) ……………………..7</w:t>
      </w:r>
      <w:r w:rsidRPr="00ED1B86">
        <w:t>0 Kč</w:t>
      </w:r>
    </w:p>
    <w:p w:rsidR="007E3B81" w:rsidRDefault="007E3B81" w:rsidP="007E3B81">
      <w:pPr>
        <w:tabs>
          <w:tab w:val="num" w:pos="360"/>
        </w:tabs>
        <w:ind w:left="360" w:hanging="360"/>
        <w:jc w:val="both"/>
      </w:pPr>
    </w:p>
    <w:p w:rsidR="007E3B81" w:rsidRPr="00ED1B86" w:rsidRDefault="007E3B81" w:rsidP="007E3B81">
      <w:pPr>
        <w:spacing w:after="240"/>
        <w:rPr>
          <w:b/>
        </w:rPr>
      </w:pPr>
      <w:r w:rsidRPr="00ED1B86">
        <w:rPr>
          <w:b/>
        </w:rPr>
        <w:t>Náhrada poškozených a ztracených dokumentů</w:t>
      </w:r>
    </w:p>
    <w:p w:rsidR="007E3B81" w:rsidRPr="00ED1B86" w:rsidRDefault="007E3B81" w:rsidP="007E3B81">
      <w:r w:rsidRPr="00ED1B86">
        <w:t>Nevratné poškození nebo ztráta dokumentu</w:t>
      </w:r>
    </w:p>
    <w:p w:rsidR="007E3B81" w:rsidRPr="00ED1B86" w:rsidRDefault="007E3B81" w:rsidP="007E3B81">
      <w:pPr>
        <w:numPr>
          <w:ilvl w:val="0"/>
          <w:numId w:val="11"/>
        </w:numPr>
        <w:spacing w:line="276" w:lineRule="auto"/>
      </w:pPr>
      <w:r w:rsidRPr="00ED1B86">
        <w:t>finanční náhrada ………………………….cena dokumentu</w:t>
      </w:r>
    </w:p>
    <w:p w:rsidR="007E3B81" w:rsidRPr="00ED1B86" w:rsidRDefault="007E3B81" w:rsidP="007E3B81">
      <w:pPr>
        <w:numPr>
          <w:ilvl w:val="0"/>
          <w:numId w:val="11"/>
        </w:numPr>
        <w:spacing w:line="276" w:lineRule="auto"/>
      </w:pPr>
      <w:r w:rsidRPr="00ED1B86">
        <w:t>věcná náhrada ……………………………dokument ve stejném nebo novějším vydání</w:t>
      </w:r>
    </w:p>
    <w:p w:rsidR="007E3B81" w:rsidRDefault="007E3B81" w:rsidP="007E3B81">
      <w:r w:rsidRPr="00ED1B86">
        <w:t>Náhrada ztraceného nebo poškozeného dokumentu z výměnného fondu Městské knihovny v Praze dle Výpůjčního řádu VF MKP</w:t>
      </w:r>
    </w:p>
    <w:p w:rsidR="007E3B81" w:rsidRPr="00ED1B86" w:rsidRDefault="007E3B81" w:rsidP="007E3B81"/>
    <w:p w:rsidR="007E3B81" w:rsidRDefault="007E3B81" w:rsidP="007E3B81">
      <w:pPr>
        <w:tabs>
          <w:tab w:val="left" w:pos="7320"/>
        </w:tabs>
        <w:spacing w:after="240"/>
        <w:rPr>
          <w:b/>
        </w:rPr>
      </w:pPr>
    </w:p>
    <w:p w:rsidR="007E3B81" w:rsidRPr="00EB7A92" w:rsidRDefault="007E3B81" w:rsidP="007E3B81">
      <w:pPr>
        <w:tabs>
          <w:tab w:val="left" w:pos="7320"/>
        </w:tabs>
        <w:spacing w:after="240"/>
        <w:rPr>
          <w:b/>
        </w:rPr>
      </w:pPr>
      <w:r w:rsidRPr="00ED1B86">
        <w:rPr>
          <w:b/>
        </w:rPr>
        <w:t>Poplatek z prodlení (zpozdné)</w:t>
      </w:r>
      <w:r>
        <w:rPr>
          <w:b/>
        </w:rPr>
        <w:tab/>
      </w:r>
    </w:p>
    <w:p w:rsidR="007E3B81" w:rsidRPr="00ED1B86" w:rsidRDefault="007E3B81" w:rsidP="007E3B81">
      <w:r w:rsidRPr="00ED1B86">
        <w:t>Při nedodržení stanovené výpůjční doby budou uživateli účtovány poplatky za prodlení dle výše upomínky:</w:t>
      </w:r>
    </w:p>
    <w:p w:rsidR="007E3B81" w:rsidRPr="00AC6D86" w:rsidRDefault="007E3B81" w:rsidP="007E3B81">
      <w:pPr>
        <w:numPr>
          <w:ilvl w:val="0"/>
          <w:numId w:val="10"/>
        </w:numPr>
        <w:spacing w:line="276" w:lineRule="auto"/>
      </w:pPr>
      <w:r w:rsidRPr="00AC6D86">
        <w:t xml:space="preserve">upomínka od 2. dne </w:t>
      </w:r>
      <w:r>
        <w:t>po uplynutí výpůjční doby ………………</w:t>
      </w:r>
      <w:r w:rsidRPr="00AC6D86">
        <w:t>10 Kč/dokument</w:t>
      </w:r>
    </w:p>
    <w:p w:rsidR="007E3B81" w:rsidRPr="00AC6D86" w:rsidRDefault="007E3B81" w:rsidP="007E3B81">
      <w:pPr>
        <w:numPr>
          <w:ilvl w:val="0"/>
          <w:numId w:val="10"/>
        </w:numPr>
        <w:spacing w:line="276" w:lineRule="auto"/>
      </w:pPr>
      <w:r w:rsidRPr="00AC6D86">
        <w:t>upomínka od 35. dne p</w:t>
      </w:r>
      <w:r>
        <w:t>o uplynutí výpůjční doby …………</w:t>
      </w:r>
      <w:r w:rsidRPr="00AC6D86">
        <w:t>…..20 Kč/dokument</w:t>
      </w:r>
    </w:p>
    <w:p w:rsidR="007E3B81" w:rsidRPr="00AC6D86" w:rsidRDefault="007E3B81" w:rsidP="007E3B81">
      <w:pPr>
        <w:numPr>
          <w:ilvl w:val="0"/>
          <w:numId w:val="10"/>
        </w:numPr>
        <w:spacing w:line="276" w:lineRule="auto"/>
      </w:pPr>
      <w:r w:rsidRPr="00AC6D86">
        <w:t xml:space="preserve">upomínka od 65. dne </w:t>
      </w:r>
      <w:r>
        <w:t>po uplynutí výpůjční doby ……..</w:t>
      </w:r>
      <w:r w:rsidRPr="00AC6D86">
        <w:t>……</w:t>
      </w:r>
      <w:r>
        <w:t>…</w:t>
      </w:r>
      <w:r w:rsidRPr="00AC6D86">
        <w:t>30 Kč/dokument</w:t>
      </w:r>
    </w:p>
    <w:p w:rsidR="007E3B81" w:rsidRPr="00ED1B86" w:rsidRDefault="007E3B81" w:rsidP="007E3B81">
      <w:pPr>
        <w:tabs>
          <w:tab w:val="num" w:pos="0"/>
        </w:tabs>
        <w:jc w:val="both"/>
      </w:pPr>
    </w:p>
    <w:p w:rsidR="007E3B81" w:rsidRPr="00ED1B86" w:rsidRDefault="007E3B81" w:rsidP="007E3B81">
      <w:pPr>
        <w:tabs>
          <w:tab w:val="num" w:pos="0"/>
        </w:tabs>
        <w:jc w:val="both"/>
      </w:pPr>
    </w:p>
    <w:p w:rsidR="007E3B81" w:rsidRPr="001314B3" w:rsidRDefault="007E3B81" w:rsidP="007E3B81">
      <w:pPr>
        <w:tabs>
          <w:tab w:val="num" w:pos="0"/>
        </w:tabs>
        <w:jc w:val="both"/>
        <w:rPr>
          <w:rFonts w:cs="Calibri"/>
        </w:rPr>
      </w:pPr>
      <w:r w:rsidRPr="001314B3">
        <w:rPr>
          <w:rFonts w:cs="Calibri"/>
        </w:rPr>
        <w:t xml:space="preserve">Tato příloha knihovního řádu nabývá účinnosti dne </w:t>
      </w:r>
    </w:p>
    <w:p w:rsidR="00A3363D" w:rsidRDefault="00A3363D">
      <w:pPr>
        <w:rPr>
          <w:sz w:val="28"/>
        </w:rPr>
      </w:pPr>
    </w:p>
    <w:p w:rsidR="00A3363D" w:rsidRDefault="00A3363D">
      <w:pPr>
        <w:rPr>
          <w:sz w:val="28"/>
        </w:rPr>
      </w:pPr>
    </w:p>
    <w:p w:rsidR="00A3363D" w:rsidRDefault="00A3363D">
      <w:r>
        <w:t xml:space="preserve">obec                                                            </w:t>
      </w:r>
      <w:r w:rsidR="007E3B81">
        <w:t xml:space="preserve">               </w:t>
      </w:r>
      <w:r>
        <w:t xml:space="preserve">   </w:t>
      </w:r>
    </w:p>
    <w:p w:rsidR="00A3363D" w:rsidRDefault="00A3363D">
      <w:r>
        <w:t xml:space="preserve">(razítko, podpis)                                 </w:t>
      </w:r>
      <w:r w:rsidR="007E3B81">
        <w:t xml:space="preserve">                        </w:t>
      </w:r>
      <w:r>
        <w:t xml:space="preserve">   </w:t>
      </w:r>
    </w:p>
    <w:sectPr w:rsidR="00A3363D" w:rsidSect="00B308E2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87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929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3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6C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A3CC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F030E9"/>
    <w:multiLevelType w:val="hybridMultilevel"/>
    <w:tmpl w:val="0BD06CD4"/>
    <w:lvl w:ilvl="0" w:tplc="7A9C1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77E2"/>
    <w:multiLevelType w:val="hybridMultilevel"/>
    <w:tmpl w:val="EC32D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613D"/>
    <w:multiLevelType w:val="hybridMultilevel"/>
    <w:tmpl w:val="2A50B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01D71"/>
    <w:multiLevelType w:val="hybridMultilevel"/>
    <w:tmpl w:val="66903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F766D"/>
    <w:multiLevelType w:val="hybridMultilevel"/>
    <w:tmpl w:val="7500EAC0"/>
    <w:lvl w:ilvl="0" w:tplc="B8009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D0105"/>
    <w:multiLevelType w:val="hybridMultilevel"/>
    <w:tmpl w:val="74A08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93"/>
    <w:rsid w:val="00203115"/>
    <w:rsid w:val="002E6880"/>
    <w:rsid w:val="005404A7"/>
    <w:rsid w:val="007E3B81"/>
    <w:rsid w:val="007F5593"/>
    <w:rsid w:val="009E6029"/>
    <w:rsid w:val="00A27A8D"/>
    <w:rsid w:val="00A3363D"/>
    <w:rsid w:val="00B308E2"/>
    <w:rsid w:val="00E36D14"/>
    <w:rsid w:val="00EE5FD4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6A5C3"/>
  <w15:chartTrackingRefBased/>
  <w15:docId w15:val="{242082E0-91DC-4F42-86E7-F39F2A12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3B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adpispoznmky">
    <w:name w:val="Note Heading"/>
    <w:basedOn w:val="Normln"/>
    <w:next w:val="Normln"/>
    <w:rsid w:val="007F5593"/>
  </w:style>
  <w:style w:type="character" w:customStyle="1" w:styleId="Nadpis3Char">
    <w:name w:val="Nadpis 3 Char"/>
    <w:basedOn w:val="Standardnpsmoodstavce"/>
    <w:link w:val="Nadpis3"/>
    <w:uiPriority w:val="9"/>
    <w:semiHidden/>
    <w:rsid w:val="007E3B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lavreporyje">
    <w:name w:val="Hlav_reporyje"/>
    <w:basedOn w:val="Normln"/>
    <w:link w:val="HlavreporyjeChar"/>
    <w:qFormat/>
    <w:rsid w:val="007E3B81"/>
    <w:pPr>
      <w:spacing w:after="200" w:line="276" w:lineRule="auto"/>
      <w:jc w:val="center"/>
    </w:pPr>
    <w:rPr>
      <w:rFonts w:ascii="Cambria" w:eastAsia="Calibri" w:hAnsi="Cambria"/>
      <w:b/>
      <w:lang w:val="x-none" w:eastAsia="x-none"/>
    </w:rPr>
  </w:style>
  <w:style w:type="character" w:customStyle="1" w:styleId="HlavreporyjeChar">
    <w:name w:val="Hlav_reporyje Char"/>
    <w:link w:val="Hlavreporyje"/>
    <w:rsid w:val="007E3B81"/>
    <w:rPr>
      <w:rFonts w:ascii="Cambria" w:eastAsia="Calibri" w:hAnsi="Cambria"/>
      <w:b/>
      <w:sz w:val="24"/>
      <w:szCs w:val="24"/>
      <w:lang w:val="x-none" w:eastAsia="x-none"/>
    </w:rPr>
  </w:style>
  <w:style w:type="character" w:styleId="Odkaznakoment">
    <w:name w:val="annotation reference"/>
    <w:rsid w:val="007E3B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3B8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7E3B81"/>
    <w:rPr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B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B8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B81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B81"/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97E0-0C19-4558-9F8D-FD39CDD9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Městská knihovna v Třebíči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Hana Becková</dc:creator>
  <cp:keywords/>
  <dc:description/>
  <cp:lastModifiedBy>Hana Hrabáková</cp:lastModifiedBy>
  <cp:revision>2</cp:revision>
  <cp:lastPrinted>2006-09-05T06:26:00Z</cp:lastPrinted>
  <dcterms:created xsi:type="dcterms:W3CDTF">2023-01-26T15:34:00Z</dcterms:created>
  <dcterms:modified xsi:type="dcterms:W3CDTF">2023-01-26T15:34:00Z</dcterms:modified>
</cp:coreProperties>
</file>